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2B" w:rsidRPr="00302C86" w:rsidRDefault="0010092B" w:rsidP="00100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9D6B04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02C86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Všeobecne záväzné nariadenie obce </w:t>
      </w:r>
      <w:r w:rsidRPr="00302C86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Budmerice </w:t>
      </w:r>
      <w:r w:rsidRPr="00302C86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č. </w:t>
      </w:r>
      <w:r w:rsidRPr="00302C86">
        <w:rPr>
          <w:rFonts w:ascii="Arial" w:eastAsia="Times New Roman" w:hAnsi="Arial" w:cs="Arial"/>
          <w:b/>
          <w:sz w:val="20"/>
          <w:szCs w:val="20"/>
          <w:lang w:eastAsia="x-none"/>
        </w:rPr>
        <w:t>10/2013</w:t>
      </w:r>
    </w:p>
    <w:p w:rsidR="0010092B" w:rsidRPr="00302C86" w:rsidRDefault="0010092B" w:rsidP="00100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302C86">
        <w:rPr>
          <w:rFonts w:ascii="Arial" w:eastAsia="Times New Roman" w:hAnsi="Arial" w:cs="Arial"/>
          <w:b/>
          <w:sz w:val="20"/>
          <w:szCs w:val="20"/>
          <w:lang w:val="x-none" w:eastAsia="x-none"/>
        </w:rPr>
        <w:t>o </w:t>
      </w:r>
      <w:r w:rsidRPr="00302C86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nájme nebytových priestorov</w:t>
      </w:r>
    </w:p>
    <w:p w:rsidR="0010092B" w:rsidRPr="00302C86" w:rsidRDefault="0010092B" w:rsidP="001009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0092B" w:rsidRPr="00302C86" w:rsidRDefault="0010092B" w:rsidP="001009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Obec Budmerice, Obecné zastupiteľstvo v Budmericiach v zmysle § 6 ods. 1 a §11 ods. 4 písm. g) zákona č.  369/1990 Zb. o obecnom zriadení v platnom znení a § 3 zákona č. 500/1991 Zb. o pôsobnosti obcí vo veciach nájmu a podnájmu nebytových priestorov v platnom znení, zákona č. 116/1990 Zb. o nájme a podnájme nebytových priestorov v platnom znení, ustanovení Občianskeho zákonníka v platnom znení a Zásadami hospodárenia a nakladania s majetkom Obce Budmerice</w:t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 uznieslo na vydaní tohto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všeobecne záväzného nariadenia obce Budmerice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2C86">
        <w:rPr>
          <w:rFonts w:ascii="Arial" w:hAnsi="Arial" w:cs="Arial"/>
          <w:b/>
          <w:bCs/>
          <w:sz w:val="20"/>
          <w:szCs w:val="20"/>
        </w:rPr>
        <w:t>Časť I.</w:t>
      </w:r>
    </w:p>
    <w:p w:rsidR="0010092B" w:rsidRPr="00302C86" w:rsidRDefault="00023F58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2C86">
        <w:rPr>
          <w:rFonts w:ascii="Arial" w:hAnsi="Arial" w:cs="Arial"/>
          <w:b/>
          <w:bCs/>
          <w:sz w:val="20"/>
          <w:szCs w:val="20"/>
        </w:rPr>
        <w:t>Úvodné ustanovenia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02C86">
        <w:rPr>
          <w:rFonts w:ascii="Arial" w:hAnsi="Arial" w:cs="Arial"/>
          <w:sz w:val="20"/>
          <w:szCs w:val="20"/>
        </w:rPr>
        <w:t>1.) Účelom tohto VZN je určiť podmienky nájmu a výšku obvyklého nájomného za prenájom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nebytových priestorov vo vlastníctve obce Budmerice (ďalej len „obec“).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2.) Nebytové priestory obec poskytne fyzickým a právnickým osobám na uspokojovanie ich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potrieb, rozvoj podnikateľských aktivít, realizáciu činnosti v oblasti vzdelávania, zdravotníctva,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kultúry, sociálnej, charitatívnej, environmentálnej, ako aj na činnosť záujmových združení,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prípadne na inými právnymi predpismi dovolený účel.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3.) Toto VZN platí aj pre všetky organizácie vykonávajúce správu obecného majetku (ďalej len</w:t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„správcovia“).</w:t>
      </w:r>
    </w:p>
    <w:p w:rsidR="00023F58" w:rsidRPr="00302C86" w:rsidRDefault="00023F58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2C86">
        <w:rPr>
          <w:rFonts w:ascii="Arial" w:hAnsi="Arial" w:cs="Arial"/>
          <w:b/>
          <w:bCs/>
          <w:sz w:val="20"/>
          <w:szCs w:val="20"/>
        </w:rPr>
        <w:t>§ 2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1.) Za nebytové priestory pre účely tohto VZN sa považujú: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a) miestnosti alebo súbory miestností, ktoré podľa rozhodnutia stavebného úradu sú určené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na iné účely ako na bývanie; za nebytové priestory sa nepovažuje príslušenstvo bytu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alebo spoločné priestory domu;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b) byty, pri ktorých bol udelený súhlas na ich užívanie na nebytové účely.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2.) Nebytovými priestormi, ktoré sú vo vlastníctve obce, môže nakladať starosta obce,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obecné</w:t>
      </w:r>
      <w:r w:rsidRPr="00302C86">
        <w:rPr>
          <w:rFonts w:ascii="Arial" w:hAnsi="Arial" w:cs="Arial"/>
          <w:sz w:val="20"/>
          <w:szCs w:val="20"/>
        </w:rPr>
        <w:t xml:space="preserve"> zastupiteľstvo alebo správcovia (ďalej len „prenajímateľ“).</w:t>
      </w:r>
    </w:p>
    <w:p w:rsidR="00023F58" w:rsidRDefault="00023F58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2C86">
        <w:rPr>
          <w:rFonts w:ascii="Arial" w:hAnsi="Arial" w:cs="Arial"/>
          <w:b/>
          <w:bCs/>
          <w:sz w:val="20"/>
          <w:szCs w:val="20"/>
        </w:rPr>
        <w:t>§3</w:t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2C86">
        <w:rPr>
          <w:rFonts w:ascii="Arial" w:hAnsi="Arial" w:cs="Arial"/>
          <w:b/>
          <w:bCs/>
          <w:sz w:val="20"/>
          <w:szCs w:val="20"/>
        </w:rPr>
        <w:t>Práva a povinnosti prenajímateľa a</w:t>
      </w:r>
      <w:r w:rsidR="00EE4816">
        <w:rPr>
          <w:rFonts w:ascii="Arial" w:hAnsi="Arial" w:cs="Arial"/>
          <w:b/>
          <w:bCs/>
          <w:sz w:val="20"/>
          <w:szCs w:val="20"/>
        </w:rPr>
        <w:t> </w:t>
      </w:r>
      <w:r w:rsidRPr="00302C86">
        <w:rPr>
          <w:rFonts w:ascii="Arial" w:hAnsi="Arial" w:cs="Arial"/>
          <w:b/>
          <w:bCs/>
          <w:sz w:val="20"/>
          <w:szCs w:val="20"/>
        </w:rPr>
        <w:t>nájomcu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1.) Ak nie je dohodnuté inak, prenajímateľ je povinný odovzdať nebytový priestor nájomcovi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v stave spôsobilom na dohovorené alebo obvyklé užívanie, v tomto stave ho na svoje náklady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udržiavať a zabezpečovať riadne plnenie služieb, ktorých poskytovanie je s užívaním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nebytového priestoru spojen</w:t>
      </w:r>
      <w:r>
        <w:rPr>
          <w:rFonts w:ascii="Arial" w:hAnsi="Arial" w:cs="Arial"/>
          <w:sz w:val="20"/>
          <w:szCs w:val="20"/>
        </w:rPr>
        <w:t>é.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2.) Nájomca je oprávnený užívať nebytový priestor v rozsahu dohodnutom v zmluve.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3.) Náklady spojené s obvyklým udržiavaním prenajatých nebytových priestorov ako aj ich bežnú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údržbu znáša výlučne nájomca.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4.) Nájomca je povinný bez zbytočného odkladu oznámiť prenajímateľovi potrebu opráv, ktoré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má prenajímateľ urobiť, a umožniť vykonanie týchto i iných nevyhnutných opráv; inak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nájomca zodpovedá za škodu, ktorá nesplnením povinnosti vznikla.</w:t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Časť</w:t>
      </w:r>
      <w:r w:rsidRPr="00302C86">
        <w:rPr>
          <w:rFonts w:ascii="Arial" w:hAnsi="Arial" w:cs="Arial"/>
          <w:b/>
          <w:bCs/>
          <w:sz w:val="20"/>
          <w:szCs w:val="20"/>
        </w:rPr>
        <w:t xml:space="preserve"> II.</w:t>
      </w:r>
    </w:p>
    <w:p w:rsidR="00CF7437" w:rsidRPr="00302C86" w:rsidRDefault="00CF7437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2C86">
        <w:rPr>
          <w:rFonts w:ascii="Arial" w:hAnsi="Arial" w:cs="Arial"/>
          <w:b/>
          <w:bCs/>
          <w:sz w:val="20"/>
          <w:szCs w:val="20"/>
        </w:rPr>
        <w:t>Zmluva o nájme nebytového priestoru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1.) Nájom nebytového priestoru vzniká na základe zmluvy o nájme nebytového priestoru (ďalej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len „nájomná zmluva“).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2.) Nájomná zmluva musí mať písomnú formu a musí obsahovať predmet a účel nájmu, výšku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a splatnosť nájomného a spôsob jeho platenia, práva a povinnosti prenajímateľa a nájomcu, a ak nejde o nájom na neurčitý čas,</w:t>
      </w:r>
      <w:r>
        <w:rPr>
          <w:rFonts w:ascii="Arial" w:hAnsi="Arial" w:cs="Arial"/>
          <w:sz w:val="20"/>
          <w:szCs w:val="20"/>
        </w:rPr>
        <w:t xml:space="preserve"> čas, na ktorý sa nájom uzatvára</w:t>
      </w:r>
      <w:r w:rsidRPr="00302C86">
        <w:rPr>
          <w:rFonts w:ascii="Arial" w:hAnsi="Arial" w:cs="Arial"/>
          <w:sz w:val="20"/>
          <w:szCs w:val="20"/>
        </w:rPr>
        <w:t>. Súčasťou nájomnej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zmluvy je aj kópia živnostenského listu resp. kópia výpisu z obchodného registra.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3.) Ak zmluva neobsahuje náležitosti uvedené v §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4 ods. 2 tohto VZN, je neplatná.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2C86">
        <w:rPr>
          <w:rFonts w:ascii="Arial" w:hAnsi="Arial" w:cs="Arial"/>
          <w:b/>
          <w:bCs/>
          <w:sz w:val="20"/>
          <w:szCs w:val="20"/>
        </w:rPr>
        <w:t>§ 5</w:t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2C86">
        <w:rPr>
          <w:rFonts w:ascii="Arial" w:hAnsi="Arial" w:cs="Arial"/>
          <w:b/>
          <w:bCs/>
          <w:sz w:val="20"/>
          <w:szCs w:val="20"/>
        </w:rPr>
        <w:t>Uzatváranie nájomných zmlúv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1.) Nájomná zmluva sa uzatvára</w:t>
      </w:r>
      <w:r w:rsidRPr="00302C86">
        <w:rPr>
          <w:rFonts w:ascii="Arial" w:hAnsi="Arial" w:cs="Arial"/>
          <w:sz w:val="20"/>
          <w:szCs w:val="20"/>
        </w:rPr>
        <w:t xml:space="preserve"> na dobu určitú alebo neurčitú. Ak je nájomná zmluva uzavretá na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dobu určitú, v zmluve sa presne uvedie začiatok nájmu a skončenie nájmu.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2.) Nájomná zmluva musí obsahovať presné označenie zmluvných strán aspoň s</w:t>
      </w:r>
      <w:r>
        <w:rPr>
          <w:rFonts w:ascii="Arial" w:hAnsi="Arial" w:cs="Arial"/>
          <w:sz w:val="20"/>
          <w:szCs w:val="20"/>
        </w:rPr>
        <w:t> </w:t>
      </w:r>
      <w:r w:rsidRPr="00302C86">
        <w:rPr>
          <w:rFonts w:ascii="Arial" w:hAnsi="Arial" w:cs="Arial"/>
          <w:sz w:val="20"/>
          <w:szCs w:val="20"/>
        </w:rPr>
        <w:t>nasledovnými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údajmi: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a) fyzické osoby – meno, priezvisko, rodné číslo, bydlisko, č. OP;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b) fyzické osoby – podnikatelia – obchodné meno, miesto podnikania, IČO (ak bolo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pridelené), označenie registra, v ktorom je právnická osoba zapísaná;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c) právnické osoby – názov, sídlo, IČO, štatutárny orgán, označenie registra, v ktorom je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právnická osoba zapísaná.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 xml:space="preserve">3.) Nájomné zmluvy podpisuje starosta obce alebo správca </w:t>
      </w:r>
      <w:r>
        <w:rPr>
          <w:rFonts w:ascii="Arial" w:hAnsi="Arial" w:cs="Arial"/>
          <w:sz w:val="20"/>
          <w:szCs w:val="20"/>
        </w:rPr>
        <w:t xml:space="preserve">obecného </w:t>
      </w:r>
      <w:r w:rsidRPr="00302C86">
        <w:rPr>
          <w:rFonts w:ascii="Arial" w:hAnsi="Arial" w:cs="Arial"/>
          <w:sz w:val="20"/>
          <w:szCs w:val="20"/>
        </w:rPr>
        <w:t>majetku.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4.) V prípade, ak ide o nájomnú zmluvu na dobu dlhšiu ako 5 rokov resp. na dobu neurčitú, zmluvu možno uzavrieť len po predchádzajúcom súhlase obecného zastupiteľstva.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5.) Nebytový priestor musí byť v nájomnej zmluve presne vymedzený tak, aby nemohlo dôjsť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k jeho zámene s iným nebytovým priestorom. Preto nebytový priestor musí byť vymedzený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aspoň týmto spôsobom: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a) vymedzením stavby, v ktorej sa nachádza - uvedením súpisného čísla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b) lokalizáciou nebytového priestoru v stavbe, v ktorej sa nachádza – opis polohy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c) výmerou nebytového priestoru v m2.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6.) Spôsob platby nájomného je presne určený v nájomnej zmluve a na základe dohody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zmluvných strán.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7.) V nájomnej zmluve sa uvádza spôsob skončenia nájomného vzťahu, a to odkazom na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príslušné ustanovenia § 9 až 14 zák. č. 116/1990 Zb. o nájme a podnájme nebytových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priestorov v znení neskorších predpisov alebo zahrnutím týchto ustanovení do textu nájomnej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zmluvy.</w:t>
      </w:r>
    </w:p>
    <w:p w:rsidR="00023F58" w:rsidRDefault="00023F58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2C86">
        <w:rPr>
          <w:rFonts w:ascii="Arial" w:hAnsi="Arial" w:cs="Arial"/>
          <w:b/>
          <w:bCs/>
          <w:sz w:val="20"/>
          <w:szCs w:val="20"/>
        </w:rPr>
        <w:t>§ 6</w:t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2C86">
        <w:rPr>
          <w:rFonts w:ascii="Arial" w:hAnsi="Arial" w:cs="Arial"/>
          <w:b/>
          <w:bCs/>
          <w:sz w:val="20"/>
          <w:szCs w:val="20"/>
        </w:rPr>
        <w:t>Cena nájmu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1.) Ceny za prenájom nebytových priestorov /bez cien služieb/ stanovuje finančná komisia dohodou, pričo</w:t>
      </w:r>
      <w:r>
        <w:rPr>
          <w:rFonts w:ascii="Arial" w:hAnsi="Arial" w:cs="Arial"/>
          <w:sz w:val="20"/>
          <w:szCs w:val="20"/>
        </w:rPr>
        <w:t>m ročná sadzba nájomného za 1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302C86">
        <w:rPr>
          <w:rFonts w:ascii="Arial" w:hAnsi="Arial" w:cs="Arial"/>
          <w:sz w:val="20"/>
          <w:szCs w:val="20"/>
        </w:rPr>
        <w:t xml:space="preserve"> podlahovej plochy je</w:t>
      </w:r>
      <w:r>
        <w:rPr>
          <w:rFonts w:ascii="Arial" w:hAnsi="Arial" w:cs="Arial"/>
          <w:sz w:val="20"/>
          <w:szCs w:val="20"/>
        </w:rPr>
        <w:t xml:space="preserve"> minimálne 15,-€/m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 w:rsidRPr="00302C86">
        <w:rPr>
          <w:rFonts w:ascii="Arial" w:hAnsi="Arial" w:cs="Arial"/>
          <w:sz w:val="20"/>
          <w:szCs w:val="20"/>
        </w:rPr>
        <w:t xml:space="preserve">. </w:t>
      </w:r>
      <w:r w:rsidRPr="00302C86">
        <w:rPr>
          <w:rFonts w:ascii="Arial" w:hAnsi="Arial" w:cs="Arial"/>
          <w:sz w:val="20"/>
          <w:szCs w:val="20"/>
        </w:rPr>
        <w:br/>
        <w:t>Rozdelenie nebytových priestorov podľa charakteru, povahy vykonávanej činnosti, účelu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využitia v danom priestore je stanovené nasledovne:</w:t>
      </w:r>
      <w:r w:rsidRPr="00302C86">
        <w:rPr>
          <w:rFonts w:ascii="Arial" w:hAnsi="Arial" w:cs="Arial"/>
          <w:sz w:val="20"/>
          <w:szCs w:val="20"/>
        </w:rPr>
        <w:br/>
        <w:t>a/ priestory, ktoré zabezpečujú služby pre obyvateľstvo – ambulancie lekárov, lekáreň, ....</w:t>
      </w:r>
      <w:r w:rsidRPr="00302C86">
        <w:rPr>
          <w:rFonts w:ascii="Arial" w:hAnsi="Arial" w:cs="Arial"/>
          <w:sz w:val="20"/>
          <w:szCs w:val="20"/>
        </w:rPr>
        <w:br/>
        <w:t xml:space="preserve">b/ priestory určené pre činnosť spoločenských a športových organizácií, klubov, zväzov, ktoré majú sídlo v obci </w:t>
      </w:r>
    </w:p>
    <w:p w:rsidR="0010092B" w:rsidRPr="00302C86" w:rsidRDefault="0010092B" w:rsidP="0010092B">
      <w:pPr>
        <w:pStyle w:val="Default"/>
        <w:jc w:val="both"/>
        <w:rPr>
          <w:sz w:val="20"/>
          <w:szCs w:val="20"/>
        </w:rPr>
      </w:pPr>
      <w:r w:rsidRPr="00302C86">
        <w:rPr>
          <w:sz w:val="20"/>
          <w:szCs w:val="20"/>
        </w:rPr>
        <w:t xml:space="preserve">c/ obchodné a ďalšie podobné priestory používané na účely podnikania zo zárobkovej činnosti </w:t>
      </w:r>
      <w:r w:rsidRPr="00302C86">
        <w:rPr>
          <w:sz w:val="20"/>
          <w:szCs w:val="20"/>
        </w:rPr>
        <w:br/>
        <w:t xml:space="preserve">d/ výrobné, dielenské, skladové a ďalšie podobné priestory </w:t>
      </w:r>
      <w:r w:rsidRPr="00302C86">
        <w:rPr>
          <w:b/>
          <w:bCs/>
          <w:sz w:val="20"/>
          <w:szCs w:val="20"/>
        </w:rPr>
        <w:t xml:space="preserve"> </w:t>
      </w:r>
    </w:p>
    <w:p w:rsidR="0010092B" w:rsidRPr="00302C86" w:rsidRDefault="0010092B" w:rsidP="0010092B">
      <w:pPr>
        <w:pStyle w:val="Default"/>
        <w:jc w:val="both"/>
        <w:rPr>
          <w:sz w:val="20"/>
          <w:szCs w:val="20"/>
        </w:rPr>
      </w:pPr>
      <w:r w:rsidRPr="00302C86">
        <w:rPr>
          <w:sz w:val="20"/>
          <w:szCs w:val="20"/>
        </w:rPr>
        <w:t xml:space="preserve">e/ ostatné nebytové priestory 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2.) Príspevkové a rozpočtové organizácie, ktorých zriaďovateľom je obec, môžu si medzi sebou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navzájom prenajímať svoje nebytové priestory za cenu prevádzkových nákladov spojených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s užívaním nebytového priestoru alebo za dohodnutý paušál.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3.) K zníženiu alebo odpusteniu ceny nájmu určenej podľa § 6 ods. 1.) tohto VZN môže obec</w:t>
      </w:r>
      <w:r w:rsidRPr="00302C86">
        <w:rPr>
          <w:rFonts w:ascii="Arial" w:hAnsi="Arial" w:cs="Arial"/>
          <w:sz w:val="20"/>
          <w:szCs w:val="20"/>
        </w:rPr>
        <w:br/>
        <w:t>pristúpiť len v prípadoch, ak: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a) nájomca je osobou so zdravotným postihnutím a poskytuje obyvateľom obce nedostatkové a verejnosťou vyžadované služby;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b) nájomca vyvíja neziskovú činnosť na úseku vzdelávania, osvety, kultúry, telovýchovy,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 xml:space="preserve"> charity alebo sociálnom;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 xml:space="preserve">c) nájomca preukázateľne a </w:t>
      </w:r>
      <w:proofErr w:type="spellStart"/>
      <w:r w:rsidRPr="00302C86">
        <w:rPr>
          <w:rFonts w:ascii="Arial" w:hAnsi="Arial" w:cs="Arial"/>
          <w:sz w:val="20"/>
          <w:szCs w:val="20"/>
        </w:rPr>
        <w:t>zdokladovane</w:t>
      </w:r>
      <w:proofErr w:type="spellEnd"/>
      <w:r w:rsidRPr="00302C86">
        <w:rPr>
          <w:rFonts w:ascii="Arial" w:hAnsi="Arial" w:cs="Arial"/>
          <w:sz w:val="20"/>
          <w:szCs w:val="20"/>
        </w:rPr>
        <w:t xml:space="preserve"> zabezpečí zhodnotenie prenajatého nebytového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priestoru (napr. montáž žalúzií, obklady stien, nová podlaha a pod.);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d) je to v záujme obyvateľov obce.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4.) Ak nájomca nebytového priestoru, na základe písomnej žiadosti, po predchádzajúcom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písomnom súhlase prenajímateľa zhodnotí prenajatý priestor, môže pristúpiť prenajímateľ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k úhrade týchto nákladov spojených so zmenou na nebytovom priestore a to započítaním do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nájomného za týchto podmienok: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a) o zmene formy plnenia nájomného sa spíše písomný dodatok k nájomnej zmluve na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základe preukázania výšky vynaložených nákladov nájomcom nasledovnými dokladmi: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- adresné faktúry a spôsob ich úhrady;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- dodacie, montážne listy;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lastRenderedPageBreak/>
        <w:t>- doklady o zaplatení;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b) prenajímateľ fyzickou kontrolou overí skutočne vynaložené investície, zhodnocujúce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nebytové priestory.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5.) Zníženie ceny nájmu podľa odseku 2.) a 3.) posudzuje finančná komisia a schvaľuje obecné zastupiteľstvo.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6.) Nájomca je okrem nájomného povinný platiť prenajímateľovi úhrady za</w:t>
      </w:r>
      <w:r w:rsidRPr="00846A2C">
        <w:rPr>
          <w:rFonts w:ascii="Arial" w:hAnsi="Arial" w:cs="Arial"/>
          <w:sz w:val="20"/>
          <w:szCs w:val="20"/>
        </w:rPr>
        <w:t xml:space="preserve"> energie</w:t>
      </w:r>
      <w:r>
        <w:rPr>
          <w:rFonts w:ascii="Arial" w:hAnsi="Arial" w:cs="Arial"/>
          <w:sz w:val="20"/>
          <w:szCs w:val="20"/>
        </w:rPr>
        <w:t xml:space="preserve"> a</w:t>
      </w:r>
      <w:r w:rsidRPr="00302C86">
        <w:rPr>
          <w:rFonts w:ascii="Arial" w:hAnsi="Arial" w:cs="Arial"/>
          <w:sz w:val="20"/>
          <w:szCs w:val="20"/>
        </w:rPr>
        <w:t xml:space="preserve"> služby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spojené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s nájmom nebytového priestoru.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7.) V nájomnej zmluve sa uvádza špecifikácia služieb poskytovaných prenajímateľom, výška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úhrady za tieto služby, spôsob platby, ich splatnosť, prípadne sankcie za neplatenie.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8.) V prípade omeškania nájomcu s platením nájomného a úhrad za služby spojené s</w:t>
      </w:r>
      <w:r>
        <w:rPr>
          <w:rFonts w:ascii="Arial" w:hAnsi="Arial" w:cs="Arial"/>
          <w:sz w:val="20"/>
          <w:szCs w:val="20"/>
        </w:rPr>
        <w:t> </w:t>
      </w:r>
      <w:r w:rsidRPr="00302C86">
        <w:rPr>
          <w:rFonts w:ascii="Arial" w:hAnsi="Arial" w:cs="Arial"/>
          <w:sz w:val="20"/>
          <w:szCs w:val="20"/>
        </w:rPr>
        <w:t>užívaním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nebytového priestoru sa aplikuje ustanovenie § 517 ods. 2 Občianskeho zákonníka v spojení s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§ 3 nariadenia vlády SR č. 87/1995 Z. z., ktorým sa vykonávajú niektoré ustanovenia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Občianskeho zákonníka, ktoré upravujú zákonné úroky z omeškania.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9.) Obsahom nájomnej zmluvy je aj ustanovenie o spôsobe zmeny (zvýšenia alebo zníženia)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 xml:space="preserve"> nájomného za nebytový priestor, ak dôjde k zmene všeobecne záväzných právnych predpisov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upravujúcich ceny alebo k zmene VZN obce Budmerice upravujúceho nájom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nebytových priestorov vo vlastníctve obce Budmerice, ktoré môže prenajímateľ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vykonať jednostranne na základe písomného oznámenia nájomcovi. Zmeny je prenajímateľ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povinný písomne oznámiť nájomcovi a tento je ich povinný akceptovať. V prípade, ak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nájomca takúto zmenu neakceptuje, prenajímateľ je oprávnený od nájomnej zmluvy okamžite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odstúpiť.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10.) Na všetky zmeny alebo doplnky nájomnej zmluvy sa vyžaduje písomná forma.</w:t>
      </w:r>
      <w:r w:rsidRPr="00302C86">
        <w:rPr>
          <w:rFonts w:ascii="Arial" w:hAnsi="Arial" w:cs="Arial"/>
          <w:sz w:val="20"/>
          <w:szCs w:val="20"/>
        </w:rPr>
        <w:br/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Časť</w:t>
      </w:r>
      <w:r w:rsidRPr="00302C86">
        <w:rPr>
          <w:rFonts w:ascii="Arial" w:hAnsi="Arial" w:cs="Arial"/>
          <w:b/>
          <w:bCs/>
          <w:sz w:val="20"/>
          <w:szCs w:val="20"/>
        </w:rPr>
        <w:t xml:space="preserve"> III.</w:t>
      </w:r>
    </w:p>
    <w:p w:rsidR="00962951" w:rsidRPr="00302C86" w:rsidRDefault="00962951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2C86">
        <w:rPr>
          <w:rFonts w:ascii="Arial" w:hAnsi="Arial" w:cs="Arial"/>
          <w:b/>
          <w:bCs/>
          <w:sz w:val="20"/>
          <w:szCs w:val="20"/>
        </w:rPr>
        <w:t>Osobitné ustanovenia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1.) Prenajímateľ si v každej nájomnej zmluve vyhradí právo jednostranne pristúpiť k jej úprave</w:t>
      </w:r>
      <w:r>
        <w:rPr>
          <w:rFonts w:ascii="Arial" w:hAnsi="Arial" w:cs="Arial"/>
          <w:sz w:val="20"/>
          <w:szCs w:val="20"/>
        </w:rPr>
        <w:t xml:space="preserve"> </w:t>
      </w:r>
      <w:r w:rsidRPr="00302C86">
        <w:rPr>
          <w:rFonts w:ascii="Arial" w:hAnsi="Arial" w:cs="Arial"/>
          <w:sz w:val="20"/>
          <w:szCs w:val="20"/>
        </w:rPr>
        <w:t>pri cene nájomného a platbách za služby vzhľadom na: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a) zmeny v cenových predpisoch všeobecnej pôsobnosti;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b) aktualizáciu príslušných všeobecne záväzných nariadení obce;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c) pri náraste ročnej miery inflácie v SR o viac ako 5 %.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2.) Prenajímateľ i nájomca s</w:t>
      </w:r>
      <w:r>
        <w:rPr>
          <w:rFonts w:ascii="Arial" w:hAnsi="Arial" w:cs="Arial"/>
          <w:sz w:val="20"/>
          <w:szCs w:val="20"/>
        </w:rPr>
        <w:t>a zaväzujú bezodkladne oznámiť</w:t>
      </w:r>
      <w:r w:rsidRPr="00302C86">
        <w:rPr>
          <w:rFonts w:ascii="Arial" w:hAnsi="Arial" w:cs="Arial"/>
          <w:sz w:val="20"/>
          <w:szCs w:val="20"/>
        </w:rPr>
        <w:t xml:space="preserve"> druhej zmluvnej strane všetky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zmeny súvisiace s ich nájomným vzťahom.</w:t>
      </w:r>
    </w:p>
    <w:p w:rsidR="0010092B" w:rsidRPr="00302C86" w:rsidRDefault="0010092B" w:rsidP="00100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2C86">
        <w:rPr>
          <w:rFonts w:ascii="Arial" w:hAnsi="Arial" w:cs="Arial"/>
          <w:sz w:val="20"/>
          <w:szCs w:val="20"/>
        </w:rPr>
        <w:t>3.) Kontrolu dodržiavania tohto VZN vykonáva hlavný kontrolór obce Budmerice.</w:t>
      </w:r>
      <w:r w:rsidRPr="00302C86">
        <w:rPr>
          <w:rFonts w:ascii="Arial" w:hAnsi="Arial" w:cs="Arial"/>
          <w:sz w:val="20"/>
          <w:szCs w:val="20"/>
        </w:rPr>
        <w:br/>
      </w:r>
    </w:p>
    <w:p w:rsidR="0010092B" w:rsidRPr="0082253A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253A">
        <w:rPr>
          <w:rFonts w:ascii="Arial" w:hAnsi="Arial" w:cs="Arial"/>
          <w:b/>
          <w:bCs/>
          <w:sz w:val="20"/>
          <w:szCs w:val="20"/>
        </w:rPr>
        <w:t>Časť IV.</w:t>
      </w:r>
    </w:p>
    <w:p w:rsidR="0010092B" w:rsidRPr="0082253A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253A">
        <w:rPr>
          <w:rFonts w:ascii="Arial" w:hAnsi="Arial" w:cs="Arial"/>
          <w:b/>
          <w:bCs/>
          <w:sz w:val="20"/>
          <w:szCs w:val="20"/>
        </w:rPr>
        <w:t>§ 8</w:t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858">
        <w:rPr>
          <w:rFonts w:ascii="Arial" w:hAnsi="Arial" w:cs="Arial"/>
          <w:b/>
          <w:bCs/>
          <w:sz w:val="20"/>
          <w:szCs w:val="20"/>
        </w:rPr>
        <w:t>Zrušovacie ustanovenia</w:t>
      </w:r>
    </w:p>
    <w:p w:rsidR="0010092B" w:rsidRPr="00764858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4858">
        <w:rPr>
          <w:rFonts w:ascii="Arial" w:hAnsi="Arial" w:cs="Arial"/>
          <w:sz w:val="20"/>
          <w:szCs w:val="20"/>
        </w:rPr>
        <w:t>Týmto VZN sa zrušuje Všeobecne záväzné nariadenie Obce Budmerice č. 15/2009.</w:t>
      </w:r>
    </w:p>
    <w:p w:rsidR="0010092B" w:rsidRPr="00764858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092B" w:rsidRPr="00764858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092B" w:rsidRPr="00764858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092B" w:rsidRPr="00764858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858">
        <w:rPr>
          <w:rFonts w:ascii="Arial" w:hAnsi="Arial" w:cs="Arial"/>
          <w:b/>
          <w:bCs/>
          <w:sz w:val="20"/>
          <w:szCs w:val="20"/>
        </w:rPr>
        <w:t>§ 9</w:t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858">
        <w:rPr>
          <w:rFonts w:ascii="Arial" w:hAnsi="Arial" w:cs="Arial"/>
          <w:b/>
          <w:bCs/>
          <w:sz w:val="20"/>
          <w:szCs w:val="20"/>
        </w:rPr>
        <w:t>Záverečné ustanovenia</w:t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64858">
        <w:rPr>
          <w:rFonts w:ascii="Arial" w:hAnsi="Arial" w:cs="Arial"/>
          <w:sz w:val="20"/>
          <w:szCs w:val="20"/>
        </w:rPr>
        <w:t xml:space="preserve">Obecné zastupiteľstvo v Budmericiach sa uznieslo na vydaní tohto VZN na svojom zasadnutí dňa 13.12.2012  uznesením č.: </w:t>
      </w:r>
      <w:r>
        <w:rPr>
          <w:rFonts w:ascii="Arial" w:hAnsi="Arial" w:cs="Arial"/>
          <w:sz w:val="20"/>
          <w:szCs w:val="20"/>
        </w:rPr>
        <w:t>13</w:t>
      </w:r>
      <w:r w:rsidRPr="00764858">
        <w:rPr>
          <w:rFonts w:ascii="Arial" w:hAnsi="Arial" w:cs="Arial"/>
          <w:sz w:val="20"/>
          <w:szCs w:val="20"/>
        </w:rPr>
        <w:t>/12/2012 a toto VZN nadobúda účinnosť dňom 01.01.2013.</w:t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Jozef </w:t>
      </w:r>
      <w:proofErr w:type="spellStart"/>
      <w:r>
        <w:rPr>
          <w:rFonts w:ascii="Arial" w:hAnsi="Arial" w:cs="Arial"/>
          <w:sz w:val="20"/>
          <w:szCs w:val="20"/>
        </w:rPr>
        <w:t>Savkuliak</w:t>
      </w:r>
      <w:proofErr w:type="spellEnd"/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starosta obce</w:t>
      </w: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092B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Vyvesené dňa:</w:t>
      </w:r>
      <w:r>
        <w:rPr>
          <w:rFonts w:ascii="Arial" w:hAnsi="Arial" w:cs="Arial"/>
          <w:sz w:val="20"/>
          <w:szCs w:val="20"/>
        </w:rPr>
        <w:tab/>
        <w:t>15.12.2012</w:t>
      </w:r>
    </w:p>
    <w:p w:rsidR="0010092B" w:rsidRPr="00764858" w:rsidRDefault="0010092B" w:rsidP="00100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Zvesené dňa:</w:t>
      </w:r>
    </w:p>
    <w:p w:rsidR="0010092B" w:rsidRPr="009D6B04" w:rsidRDefault="0010092B" w:rsidP="0010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D7C" w:rsidRPr="0010092B" w:rsidRDefault="00C24D62" w:rsidP="0010092B"/>
    <w:sectPr w:rsidR="00AD5D7C" w:rsidRPr="0010092B" w:rsidSect="003F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D"/>
    <w:rsid w:val="0002156D"/>
    <w:rsid w:val="00023F58"/>
    <w:rsid w:val="0010092B"/>
    <w:rsid w:val="00195A53"/>
    <w:rsid w:val="0024399B"/>
    <w:rsid w:val="00270337"/>
    <w:rsid w:val="005B3F71"/>
    <w:rsid w:val="00802EF6"/>
    <w:rsid w:val="00860B4C"/>
    <w:rsid w:val="008A5D1D"/>
    <w:rsid w:val="008D20BE"/>
    <w:rsid w:val="00962951"/>
    <w:rsid w:val="00975DBC"/>
    <w:rsid w:val="009F77FF"/>
    <w:rsid w:val="00C24D62"/>
    <w:rsid w:val="00C9488D"/>
    <w:rsid w:val="00CF7437"/>
    <w:rsid w:val="00EE4816"/>
    <w:rsid w:val="00F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9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0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9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0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18</cp:revision>
  <dcterms:created xsi:type="dcterms:W3CDTF">2012-12-14T10:38:00Z</dcterms:created>
  <dcterms:modified xsi:type="dcterms:W3CDTF">2012-12-14T17:18:00Z</dcterms:modified>
</cp:coreProperties>
</file>